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8E" w:rsidRDefault="00C24492" w:rsidP="00557E00">
      <w:pPr>
        <w:jc w:val="right"/>
        <w:rPr>
          <w:rFonts w:ascii="Times New Roman" w:hAnsi="Times New Roman" w:cs="Times New Roman"/>
          <w:b/>
        </w:rPr>
      </w:pPr>
      <w:r w:rsidRPr="00C24492">
        <w:rPr>
          <w:rFonts w:ascii="Times New Roman" w:hAnsi="Times New Roman" w:cs="Times New Roman"/>
          <w:b/>
          <w:noProof/>
        </w:rPr>
        <w:drawing>
          <wp:inline distT="0" distB="0" distL="0" distR="0" wp14:anchorId="46D52F82" wp14:editId="7B8C6C68">
            <wp:extent cx="1336430" cy="623974"/>
            <wp:effectExtent l="0" t="0" r="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216" cy="626675"/>
                    </a:xfrm>
                    <a:prstGeom prst="rect">
                      <a:avLst/>
                    </a:prstGeom>
                  </pic:spPr>
                </pic:pic>
              </a:graphicData>
            </a:graphic>
          </wp:inline>
        </w:drawing>
      </w:r>
      <w:bookmarkStart w:id="0" w:name="_GoBack"/>
      <w:bookmarkEnd w:id="0"/>
    </w:p>
    <w:p w:rsidR="00705E6C" w:rsidRDefault="00C46A14" w:rsidP="00C46A14">
      <w:pPr>
        <w:spacing w:after="0"/>
        <w:rPr>
          <w:rFonts w:ascii="Times New Roman" w:hAnsi="Times New Roman" w:cs="Times New Roman"/>
          <w:b/>
          <w:sz w:val="24"/>
        </w:rPr>
      </w:pPr>
      <w:r>
        <w:rPr>
          <w:rFonts w:ascii="Times New Roman" w:hAnsi="Times New Roman" w:cs="Times New Roman"/>
          <w:b/>
          <w:sz w:val="24"/>
        </w:rPr>
        <w:t>CEA Newsletter Items for February, 2015</w:t>
      </w:r>
    </w:p>
    <w:p w:rsidR="00C46A14" w:rsidRPr="00894377" w:rsidRDefault="00C46A14" w:rsidP="008C658E">
      <w:pPr>
        <w:rPr>
          <w:b/>
          <w:sz w:val="24"/>
        </w:rPr>
      </w:pPr>
      <w:r>
        <w:rPr>
          <w:b/>
          <w:sz w:val="24"/>
        </w:rPr>
        <w:tab/>
        <w:t>Alternative Crop Options/Timing of Topdress N on Wheat/Updated Crop Budgets</w:t>
      </w:r>
    </w:p>
    <w:p w:rsidR="00705E6C" w:rsidRPr="00705E6C" w:rsidRDefault="00705E6C" w:rsidP="00705E6C">
      <w:pPr>
        <w:spacing w:after="0"/>
        <w:rPr>
          <w:rFonts w:ascii="Times New Roman" w:hAnsi="Times New Roman" w:cs="Times New Roman"/>
        </w:rPr>
      </w:pPr>
      <w:r w:rsidRPr="00705E6C">
        <w:rPr>
          <w:rFonts w:ascii="Times New Roman" w:hAnsi="Times New Roman" w:cs="Times New Roman"/>
        </w:rPr>
        <w:t>Calvin Trostle, Extension Agronomy,</w:t>
      </w:r>
      <w:r>
        <w:rPr>
          <w:rFonts w:ascii="Times New Roman" w:hAnsi="Times New Roman" w:cs="Times New Roman"/>
        </w:rPr>
        <w:t xml:space="preserve"> Lubbock,</w:t>
      </w:r>
      <w:r w:rsidRPr="00705E6C">
        <w:rPr>
          <w:rFonts w:ascii="Times New Roman" w:hAnsi="Times New Roman" w:cs="Times New Roman"/>
        </w:rPr>
        <w:t xml:space="preserve"> 806-746-6101, </w:t>
      </w:r>
      <w:hyperlink r:id="rId6" w:history="1">
        <w:r w:rsidRPr="00705E6C">
          <w:rPr>
            <w:rStyle w:val="Hyperlink"/>
            <w:rFonts w:ascii="Times New Roman" w:hAnsi="Times New Roman" w:cs="Times New Roman"/>
          </w:rPr>
          <w:t>ctrostle@ag.tamu.edu</w:t>
        </w:r>
      </w:hyperlink>
    </w:p>
    <w:p w:rsidR="00705E6C" w:rsidRDefault="00C46A14" w:rsidP="00705E6C">
      <w:pPr>
        <w:spacing w:after="0"/>
        <w:rPr>
          <w:rFonts w:ascii="Times New Roman" w:hAnsi="Times New Roman" w:cs="Times New Roman"/>
        </w:rPr>
      </w:pPr>
      <w:r>
        <w:rPr>
          <w:rFonts w:ascii="Times New Roman" w:hAnsi="Times New Roman" w:cs="Times New Roman"/>
        </w:rPr>
        <w:t>February 9</w:t>
      </w:r>
      <w:r w:rsidR="00884939">
        <w:rPr>
          <w:rFonts w:ascii="Times New Roman" w:hAnsi="Times New Roman" w:cs="Times New Roman"/>
        </w:rPr>
        <w:t>, 2015</w:t>
      </w:r>
    </w:p>
    <w:p w:rsidR="00D70377" w:rsidRDefault="00D70377" w:rsidP="00705E6C">
      <w:pPr>
        <w:spacing w:after="0"/>
        <w:rPr>
          <w:rFonts w:ascii="Times New Roman" w:hAnsi="Times New Roman" w:cs="Times New Roman"/>
        </w:rPr>
      </w:pPr>
    </w:p>
    <w:p w:rsidR="00C46A14" w:rsidRDefault="00C46A14" w:rsidP="00705E6C">
      <w:pPr>
        <w:spacing w:after="0"/>
        <w:rPr>
          <w:rFonts w:ascii="Times New Roman" w:hAnsi="Times New Roman" w:cs="Times New Roman"/>
        </w:rPr>
      </w:pPr>
      <w:r>
        <w:rPr>
          <w:rFonts w:ascii="Times New Roman" w:hAnsi="Times New Roman" w:cs="Times New Roman"/>
          <w:b/>
        </w:rPr>
        <w:t>2015 Cropping Option Alternatives to Cotton</w:t>
      </w:r>
    </w:p>
    <w:p w:rsidR="00C46A14" w:rsidRDefault="00C46A14" w:rsidP="00705E6C">
      <w:pPr>
        <w:spacing w:after="0"/>
        <w:rPr>
          <w:rFonts w:ascii="Times New Roman" w:hAnsi="Times New Roman" w:cs="Times New Roman"/>
        </w:rPr>
      </w:pPr>
    </w:p>
    <w:p w:rsidR="00C46A14" w:rsidRDefault="00C46A14" w:rsidP="00705E6C">
      <w:pPr>
        <w:spacing w:after="0"/>
        <w:rPr>
          <w:rFonts w:ascii="Times New Roman" w:hAnsi="Times New Roman" w:cs="Times New Roman"/>
        </w:rPr>
      </w:pPr>
      <w:r>
        <w:rPr>
          <w:rFonts w:ascii="Times New Roman" w:hAnsi="Times New Roman" w:cs="Times New Roman"/>
        </w:rPr>
        <w:t>With low prices on cotton for 2015 numerous producers are evaluating shifting some acres out of cotton to grain or specialty crops for 2015.  This is not an easy decision, especially if you have been almost exclusively cotton, don’t have harvest equipment for grain, you factor in your historical base acres, and also try meet landowner expectations if you are renting.</w:t>
      </w:r>
    </w:p>
    <w:p w:rsidR="00C46A14" w:rsidRDefault="00C46A14" w:rsidP="00705E6C">
      <w:pPr>
        <w:spacing w:after="0"/>
        <w:rPr>
          <w:rFonts w:ascii="Times New Roman" w:hAnsi="Times New Roman" w:cs="Times New Roman"/>
        </w:rPr>
      </w:pPr>
    </w:p>
    <w:p w:rsidR="00FE37C0" w:rsidRDefault="00C46A14" w:rsidP="00705E6C">
      <w:pPr>
        <w:spacing w:after="0"/>
        <w:rPr>
          <w:rFonts w:ascii="Times New Roman" w:hAnsi="Times New Roman" w:cs="Times New Roman"/>
        </w:rPr>
      </w:pPr>
      <w:r>
        <w:rPr>
          <w:rFonts w:ascii="Times New Roman" w:hAnsi="Times New Roman" w:cs="Times New Roman"/>
        </w:rPr>
        <w:t xml:space="preserve">If you are considering some other crop options, Texas A&amp;M AgriLife Extension agronomist Dr. Calvin Trostle has published annually in June “Alternative Crop Options after Failed Cotton/Late-Season Crop Planting for the Texas South Plains,” </w:t>
      </w:r>
      <w:hyperlink r:id="rId7" w:history="1">
        <w:r w:rsidRPr="00357795">
          <w:rPr>
            <w:rStyle w:val="Hyperlink"/>
            <w:rFonts w:ascii="Times New Roman" w:hAnsi="Times New Roman" w:cs="Times New Roman"/>
          </w:rPr>
          <w:t>http://lubbock.tamu.edu/files/2014/06/Hailout-Replant-LatePlant-Guide-TX-S-Plains-Trostle-Kelley-AgriLife-2014.pdf</w:t>
        </w:r>
      </w:hyperlink>
      <w:r>
        <w:rPr>
          <w:rFonts w:ascii="Times New Roman" w:hAnsi="Times New Roman" w:cs="Times New Roman"/>
        </w:rPr>
        <w:t xml:space="preserve">  Although this document is oriented toward replanting</w:t>
      </w:r>
      <w:r w:rsidR="00FE37C0">
        <w:rPr>
          <w:rFonts w:ascii="Times New Roman" w:hAnsi="Times New Roman" w:cs="Times New Roman"/>
        </w:rPr>
        <w:t xml:space="preserve"> (and last recommended planting dates, for example)</w:t>
      </w:r>
      <w:r>
        <w:rPr>
          <w:rFonts w:ascii="Times New Roman" w:hAnsi="Times New Roman" w:cs="Times New Roman"/>
        </w:rPr>
        <w:t>, there is a large amount of “First Things” information for about a dozen grain and specialty crops that are produced in the region.</w:t>
      </w:r>
      <w:r w:rsidR="00FE37C0">
        <w:rPr>
          <w:rFonts w:ascii="Times New Roman" w:hAnsi="Times New Roman" w:cs="Times New Roman"/>
        </w:rPr>
        <w:t xml:space="preserve">  If you are needing additional information possible alternative cropping decisions, especially in a primary crop situation, contact us in the county Extension office or Dr. Trostle.</w:t>
      </w:r>
    </w:p>
    <w:p w:rsidR="00FE37C0" w:rsidRDefault="00FE37C0" w:rsidP="00705E6C">
      <w:pPr>
        <w:spacing w:after="0"/>
        <w:rPr>
          <w:rFonts w:ascii="Times New Roman" w:hAnsi="Times New Roman" w:cs="Times New Roman"/>
        </w:rPr>
      </w:pPr>
    </w:p>
    <w:p w:rsidR="00FE37C0" w:rsidRPr="00FE37C0" w:rsidRDefault="00FE37C0" w:rsidP="00705E6C">
      <w:pPr>
        <w:spacing w:after="0"/>
        <w:rPr>
          <w:rFonts w:ascii="Times New Roman" w:hAnsi="Times New Roman" w:cs="Times New Roman"/>
          <w:b/>
        </w:rPr>
      </w:pPr>
      <w:r w:rsidRPr="00FE37C0">
        <w:rPr>
          <w:rFonts w:ascii="Times New Roman" w:hAnsi="Times New Roman" w:cs="Times New Roman"/>
          <w:b/>
        </w:rPr>
        <w:t>2015 Extension Budgets for Cotton and Alternative Crops</w:t>
      </w:r>
    </w:p>
    <w:p w:rsidR="002139D5" w:rsidRPr="00FE37C0" w:rsidRDefault="002139D5" w:rsidP="00302D73">
      <w:pPr>
        <w:tabs>
          <w:tab w:val="center" w:pos="5040"/>
        </w:tabs>
        <w:spacing w:after="0"/>
        <w:rPr>
          <w:rFonts w:ascii="Times New Roman" w:hAnsi="Times New Roman" w:cs="Times New Roman"/>
        </w:rPr>
      </w:pPr>
    </w:p>
    <w:p w:rsidR="00FE37C0" w:rsidRPr="00FE37C0" w:rsidRDefault="00FE37C0" w:rsidP="00FE37C0">
      <w:pPr>
        <w:spacing w:after="0"/>
        <w:rPr>
          <w:rFonts w:ascii="Times New Roman" w:hAnsi="Times New Roman" w:cs="Times New Roman"/>
        </w:rPr>
      </w:pPr>
      <w:r w:rsidRPr="00FE37C0">
        <w:rPr>
          <w:rFonts w:ascii="Times New Roman" w:hAnsi="Times New Roman" w:cs="Times New Roman"/>
        </w:rPr>
        <w:t xml:space="preserve">Hand-in-hand with the above agronomic information is the all-important budget information for South Plains crops.  </w:t>
      </w:r>
      <w:r w:rsidRPr="00FE37C0">
        <w:rPr>
          <w:rFonts w:ascii="Times New Roman" w:hAnsi="Times New Roman" w:cs="Times New Roman"/>
        </w:rPr>
        <w:t xml:space="preserve">Texas A&amp;M AgriLife Extension ag. </w:t>
      </w:r>
      <w:r>
        <w:rPr>
          <w:rFonts w:ascii="Times New Roman" w:hAnsi="Times New Roman" w:cs="Times New Roman"/>
        </w:rPr>
        <w:t xml:space="preserve">economics colleagues based </w:t>
      </w:r>
      <w:r w:rsidRPr="00FE37C0">
        <w:rPr>
          <w:rFonts w:ascii="Times New Roman" w:hAnsi="Times New Roman" w:cs="Times New Roman"/>
        </w:rPr>
        <w:t xml:space="preserve">at Lubbock have for several years compiled a series of budgets for irrigated and dryland crops.  Their host website for this information is </w:t>
      </w:r>
      <w:hyperlink r:id="rId8" w:history="1">
        <w:r w:rsidRPr="00357795">
          <w:rPr>
            <w:rStyle w:val="Hyperlink"/>
            <w:rFonts w:ascii="Times New Roman" w:hAnsi="Times New Roman" w:cs="Times New Roman"/>
          </w:rPr>
          <w:t>http://agrilife.org/southplainsprofit</w:t>
        </w:r>
      </w:hyperlink>
      <w:r>
        <w:rPr>
          <w:rFonts w:ascii="Times New Roman" w:hAnsi="Times New Roman" w:cs="Times New Roman"/>
        </w:rPr>
        <w:t xml:space="preserve">  I recommend you download the file to your computer (right click on the link then choose ‘Save Link As…’).  When you </w:t>
      </w:r>
      <w:r w:rsidRPr="00FE37C0">
        <w:rPr>
          <w:rFonts w:ascii="Times New Roman" w:hAnsi="Times New Roman" w:cs="Times New Roman"/>
        </w:rPr>
        <w:t>open</w:t>
      </w:r>
      <w:r>
        <w:rPr>
          <w:rFonts w:ascii="Times New Roman" w:hAnsi="Times New Roman" w:cs="Times New Roman"/>
        </w:rPr>
        <w:t xml:space="preserve"> the file</w:t>
      </w:r>
      <w:r w:rsidRPr="00FE37C0">
        <w:rPr>
          <w:rFonts w:ascii="Times New Roman" w:hAnsi="Times New Roman" w:cs="Times New Roman"/>
        </w:rPr>
        <w:t xml:space="preserve"> it you will find a row of “Tabs” across the bottom of the screen, and starting on the left will be </w:t>
      </w:r>
    </w:p>
    <w:p w:rsidR="00FE37C0" w:rsidRPr="00FE37C0" w:rsidRDefault="00FE37C0" w:rsidP="00FE37C0">
      <w:pPr>
        <w:spacing w:after="0"/>
        <w:rPr>
          <w:rFonts w:ascii="Times New Roman" w:hAnsi="Times New Roman" w:cs="Times New Roman"/>
        </w:rPr>
      </w:pPr>
    </w:p>
    <w:p w:rsidR="00FE37C0" w:rsidRPr="00FE37C0" w:rsidRDefault="00FE37C0" w:rsidP="00FE37C0">
      <w:pPr>
        <w:pStyle w:val="ListParagraph"/>
        <w:numPr>
          <w:ilvl w:val="0"/>
          <w:numId w:val="4"/>
        </w:numPr>
        <w:spacing w:after="0"/>
        <w:rPr>
          <w:rFonts w:ascii="Times New Roman" w:hAnsi="Times New Roman" w:cs="Times New Roman"/>
        </w:rPr>
      </w:pPr>
      <w:r w:rsidRPr="00FE37C0">
        <w:rPr>
          <w:rFonts w:ascii="Times New Roman" w:hAnsi="Times New Roman" w:cs="Times New Roman"/>
        </w:rPr>
        <w:t>Instruct</w:t>
      </w:r>
      <w:r>
        <w:rPr>
          <w:rFonts w:ascii="Times New Roman" w:hAnsi="Times New Roman" w:cs="Times New Roman"/>
        </w:rPr>
        <w:t xml:space="preserve">ions, Menu, </w:t>
      </w:r>
      <w:r w:rsidRPr="00FE37C0">
        <w:rPr>
          <w:rFonts w:ascii="Times New Roman" w:hAnsi="Times New Roman" w:cs="Times New Roman"/>
        </w:rPr>
        <w:t>Univer</w:t>
      </w:r>
      <w:r>
        <w:rPr>
          <w:rFonts w:ascii="Times New Roman" w:hAnsi="Times New Roman" w:cs="Times New Roman"/>
        </w:rPr>
        <w:t>sal Input Prices, Irr Alfalfa, I</w:t>
      </w:r>
      <w:r w:rsidR="003863E0">
        <w:rPr>
          <w:rFonts w:ascii="Times New Roman" w:hAnsi="Times New Roman" w:cs="Times New Roman"/>
        </w:rPr>
        <w:t>rr Blackeyes, …</w:t>
      </w:r>
    </w:p>
    <w:p w:rsidR="00FE37C0" w:rsidRPr="00FE37C0" w:rsidRDefault="00FE37C0" w:rsidP="00FE37C0">
      <w:pPr>
        <w:spacing w:after="0"/>
        <w:rPr>
          <w:rFonts w:ascii="Times New Roman" w:hAnsi="Times New Roman" w:cs="Times New Roman"/>
        </w:rPr>
      </w:pPr>
    </w:p>
    <w:p w:rsidR="003863E0" w:rsidRDefault="003863E0" w:rsidP="00FE37C0">
      <w:pPr>
        <w:spacing w:after="0"/>
        <w:rPr>
          <w:rFonts w:ascii="Times New Roman" w:hAnsi="Times New Roman" w:cs="Times New Roman"/>
        </w:rPr>
      </w:pPr>
      <w:r>
        <w:rPr>
          <w:rFonts w:ascii="Times New Roman" w:hAnsi="Times New Roman" w:cs="Times New Roman"/>
        </w:rPr>
        <w:t>Scroll to the right across</w:t>
      </w:r>
      <w:r w:rsidR="00FE37C0" w:rsidRPr="00FE37C0">
        <w:rPr>
          <w:rFonts w:ascii="Times New Roman" w:hAnsi="Times New Roman" w:cs="Times New Roman"/>
        </w:rPr>
        <w:t xml:space="preserve"> these tabs on the bottom you will go through the irrigated crops then the dryland.</w:t>
      </w:r>
      <w:r>
        <w:rPr>
          <w:rFonts w:ascii="Times New Roman" w:hAnsi="Times New Roman" w:cs="Times New Roman"/>
        </w:rPr>
        <w:t xml:space="preserve">  Be sure to read the instructions, and among other things you can change A) the universal input prices (which will take effect across all budgets, e.g. tractor use, irrigation cost per inch, N fertilizer cost for liquid or dry, and the commodity price per market unit, etc.), or B) the individual budget input prices you want like yield goal, actual units of N, seed, hours of equipment use, etc.</w:t>
      </w:r>
    </w:p>
    <w:p w:rsidR="003863E0" w:rsidRDefault="003863E0" w:rsidP="00FE37C0">
      <w:pPr>
        <w:spacing w:after="0"/>
        <w:rPr>
          <w:rFonts w:ascii="Times New Roman" w:hAnsi="Times New Roman" w:cs="Times New Roman"/>
        </w:rPr>
      </w:pPr>
    </w:p>
    <w:p w:rsidR="003863E0" w:rsidRPr="003863E0" w:rsidRDefault="003863E0" w:rsidP="00FE37C0">
      <w:pPr>
        <w:spacing w:after="0"/>
        <w:rPr>
          <w:rFonts w:ascii="Times New Roman" w:hAnsi="Times New Roman" w:cs="Times New Roman"/>
          <w:b/>
        </w:rPr>
      </w:pPr>
      <w:r w:rsidRPr="003863E0">
        <w:rPr>
          <w:rFonts w:ascii="Times New Roman" w:hAnsi="Times New Roman" w:cs="Times New Roman"/>
          <w:b/>
        </w:rPr>
        <w:t>Spring Top-Dressing of N for Wheat for Grain</w:t>
      </w:r>
    </w:p>
    <w:p w:rsidR="003863E0" w:rsidRDefault="003863E0" w:rsidP="00FE37C0">
      <w:pPr>
        <w:spacing w:after="0"/>
        <w:rPr>
          <w:rFonts w:ascii="Times New Roman" w:hAnsi="Times New Roman" w:cs="Times New Roman"/>
        </w:rPr>
      </w:pPr>
    </w:p>
    <w:p w:rsidR="003863E0" w:rsidRPr="00FE37C0" w:rsidRDefault="003863E0" w:rsidP="00FE37C0">
      <w:pPr>
        <w:spacing w:after="0"/>
        <w:rPr>
          <w:rFonts w:ascii="Times New Roman" w:hAnsi="Times New Roman" w:cs="Times New Roman"/>
        </w:rPr>
      </w:pPr>
      <w:r>
        <w:rPr>
          <w:rFonts w:ascii="Times New Roman" w:hAnsi="Times New Roman" w:cs="Times New Roman"/>
        </w:rPr>
        <w:t xml:space="preserve">Wheat across the region is in good shape.  Some irrigated wheat has received little actual irrigation.  It has been five years since I could have written that!  Texas A&amp;M AgriLife Extension has guidelines for decision making and the timing of topdress N on wheat that is going to grain.  In general, producers in the </w:t>
      </w:r>
      <w:r>
        <w:rPr>
          <w:rFonts w:ascii="Times New Roman" w:hAnsi="Times New Roman" w:cs="Times New Roman"/>
        </w:rPr>
        <w:lastRenderedPageBreak/>
        <w:t xml:space="preserve">Texas High Plains should think ‘late winter’ top-dressing rather than spring top-dressing.  There is a specific growth stage in wheat—growing point differentiation—that guides the timing of not only the timing of topdress N but also ensuring that the N is in the root zone to optimize yield potential.  A significant number of South Plains farmers with wheat for grain tend to be 1-2 weeks late with timing of topdress N, though this seems to be less an issue in the Texas Panhandle.  For further information on this topic consult the two N topdress documents near the top of the page at </w:t>
      </w:r>
      <w:hyperlink r:id="rId9" w:history="1">
        <w:r w:rsidRPr="00357795">
          <w:rPr>
            <w:rStyle w:val="Hyperlink"/>
            <w:rFonts w:ascii="Times New Roman" w:hAnsi="Times New Roman" w:cs="Times New Roman"/>
          </w:rPr>
          <w:t>http://lubbock.tamu.edu/programs/crops/wheat/</w:t>
        </w:r>
      </w:hyperlink>
      <w:r>
        <w:rPr>
          <w:rFonts w:ascii="Times New Roman" w:hAnsi="Times New Roman" w:cs="Times New Roman"/>
        </w:rPr>
        <w:t xml:space="preserve"> </w:t>
      </w:r>
    </w:p>
    <w:p w:rsidR="00FE37C0" w:rsidRPr="00FE37C0" w:rsidRDefault="00FE37C0" w:rsidP="00FE37C0">
      <w:pPr>
        <w:tabs>
          <w:tab w:val="center" w:pos="5040"/>
        </w:tabs>
        <w:spacing w:after="0"/>
        <w:rPr>
          <w:rFonts w:ascii="Times New Roman" w:hAnsi="Times New Roman" w:cs="Times New Roman"/>
        </w:rPr>
      </w:pPr>
    </w:p>
    <w:p w:rsidR="00FE37C0" w:rsidRPr="002139D5" w:rsidRDefault="00FE37C0" w:rsidP="00302D73">
      <w:pPr>
        <w:tabs>
          <w:tab w:val="center" w:pos="5040"/>
        </w:tabs>
        <w:spacing w:after="0"/>
        <w:rPr>
          <w:rFonts w:ascii="Times New Roman" w:hAnsi="Times New Roman" w:cs="Times New Roman"/>
        </w:rPr>
      </w:pPr>
    </w:p>
    <w:p w:rsidR="00705E6C" w:rsidRPr="00557E00" w:rsidRDefault="00705E6C" w:rsidP="00557E00">
      <w:pPr>
        <w:spacing w:after="0" w:line="240" w:lineRule="auto"/>
        <w:rPr>
          <w:rFonts w:ascii="Arial" w:eastAsia="Times New Roman" w:hAnsi="Arial" w:cs="Arial"/>
          <w:color w:val="C00000"/>
          <w:sz w:val="18"/>
          <w:szCs w:val="18"/>
        </w:rPr>
      </w:pPr>
      <w:r w:rsidRPr="00705E6C">
        <w:rPr>
          <w:rFonts w:ascii="Arial" w:eastAsia="Times New Roman" w:hAnsi="Arial" w:cs="Arial"/>
          <w:color w:val="C00000"/>
          <w:sz w:val="18"/>
          <w:szCs w:val="18"/>
        </w:rPr>
        <w:t xml:space="preserve">For </w:t>
      </w:r>
      <w:r w:rsidR="00C46A14">
        <w:rPr>
          <w:rFonts w:ascii="Arial" w:eastAsia="Times New Roman" w:hAnsi="Arial" w:cs="Arial"/>
          <w:color w:val="C00000"/>
          <w:sz w:val="18"/>
          <w:szCs w:val="18"/>
        </w:rPr>
        <w:t xml:space="preserve">further </w:t>
      </w:r>
      <w:r w:rsidRPr="00705E6C">
        <w:rPr>
          <w:rFonts w:ascii="Arial" w:eastAsia="Times New Roman" w:hAnsi="Arial" w:cs="Arial"/>
          <w:color w:val="C00000"/>
          <w:sz w:val="18"/>
          <w:szCs w:val="18"/>
        </w:rPr>
        <w:t xml:space="preserve">information on </w:t>
      </w:r>
      <w:r w:rsidR="00C46A14">
        <w:rPr>
          <w:rFonts w:ascii="Arial" w:eastAsia="Times New Roman" w:hAnsi="Arial" w:cs="Arial"/>
          <w:color w:val="C00000"/>
          <w:sz w:val="18"/>
          <w:szCs w:val="18"/>
        </w:rPr>
        <w:t>crops in the Texas  South Plains</w:t>
      </w:r>
      <w:r w:rsidRPr="00705E6C">
        <w:rPr>
          <w:rFonts w:ascii="Arial" w:eastAsia="Times New Roman" w:hAnsi="Arial" w:cs="Arial"/>
          <w:color w:val="C00000"/>
          <w:sz w:val="18"/>
          <w:szCs w:val="18"/>
        </w:rPr>
        <w:t xml:space="preserve"> your area, or </w:t>
      </w:r>
      <w:r w:rsidR="00C46A14">
        <w:rPr>
          <w:rFonts w:ascii="Arial" w:eastAsia="Times New Roman" w:hAnsi="Arial" w:cs="Arial"/>
          <w:color w:val="C00000"/>
          <w:sz w:val="18"/>
          <w:szCs w:val="18"/>
        </w:rPr>
        <w:t xml:space="preserve">for specific questions you have, </w:t>
      </w:r>
      <w:r w:rsidRPr="00705E6C">
        <w:rPr>
          <w:rFonts w:ascii="Arial" w:eastAsia="Times New Roman" w:hAnsi="Arial" w:cs="Arial"/>
          <w:color w:val="C00000"/>
          <w:sz w:val="18"/>
          <w:szCs w:val="18"/>
        </w:rPr>
        <w:t>contact your local county agricultural Extens</w:t>
      </w:r>
      <w:r w:rsidR="004C1AB6">
        <w:rPr>
          <w:rFonts w:ascii="Arial" w:eastAsia="Times New Roman" w:hAnsi="Arial" w:cs="Arial"/>
          <w:color w:val="C00000"/>
          <w:sz w:val="18"/>
          <w:szCs w:val="18"/>
        </w:rPr>
        <w:t>ion agent, an Extension crop</w:t>
      </w:r>
      <w:r w:rsidRPr="00705E6C">
        <w:rPr>
          <w:rFonts w:ascii="Arial" w:eastAsia="Times New Roman" w:hAnsi="Arial" w:cs="Arial"/>
          <w:color w:val="C00000"/>
          <w:sz w:val="18"/>
          <w:szCs w:val="18"/>
        </w:rPr>
        <w:t xml:space="preserve"> specialist, or Dr. Calvin Trostle, extension agronomist, at (806) 746-6101, </w:t>
      </w:r>
      <w:hyperlink r:id="rId10" w:tgtFrame="_blank" w:history="1">
        <w:r w:rsidRPr="007B1705">
          <w:rPr>
            <w:rFonts w:ascii="Arial" w:eastAsia="Times New Roman" w:hAnsi="Arial" w:cs="Arial"/>
            <w:color w:val="C00000"/>
            <w:sz w:val="18"/>
            <w:szCs w:val="18"/>
            <w:u w:val="single"/>
          </w:rPr>
          <w:t>ctrostle@ag.tamu.edu</w:t>
        </w:r>
      </w:hyperlink>
      <w:r w:rsidRPr="00705E6C">
        <w:rPr>
          <w:rFonts w:ascii="Arial" w:eastAsia="Times New Roman" w:hAnsi="Arial" w:cs="Arial"/>
          <w:color w:val="C00000"/>
          <w:sz w:val="18"/>
          <w:szCs w:val="18"/>
        </w:rPr>
        <w:t xml:space="preserve">  Your question will be relayed to the appropriate Texas </w:t>
      </w:r>
      <w:r w:rsidR="00C24492">
        <w:rPr>
          <w:rFonts w:ascii="Arial" w:eastAsia="Times New Roman" w:hAnsi="Arial" w:cs="Arial"/>
          <w:color w:val="C00000"/>
          <w:sz w:val="18"/>
          <w:szCs w:val="18"/>
        </w:rPr>
        <w:t xml:space="preserve">A&amp;M </w:t>
      </w:r>
      <w:r w:rsidRPr="00705E6C">
        <w:rPr>
          <w:rFonts w:ascii="Arial" w:eastAsia="Times New Roman" w:hAnsi="Arial" w:cs="Arial"/>
          <w:color w:val="C00000"/>
          <w:sz w:val="18"/>
          <w:szCs w:val="18"/>
        </w:rPr>
        <w:t>AgriLife staff as needed.</w:t>
      </w:r>
    </w:p>
    <w:sectPr w:rsidR="00705E6C" w:rsidRPr="00557E00" w:rsidSect="008C658E">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51D1D"/>
    <w:multiLevelType w:val="hybridMultilevel"/>
    <w:tmpl w:val="3664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63DBA"/>
    <w:multiLevelType w:val="hybridMultilevel"/>
    <w:tmpl w:val="8CF2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14714"/>
    <w:multiLevelType w:val="hybridMultilevel"/>
    <w:tmpl w:val="1082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97E64"/>
    <w:multiLevelType w:val="hybridMultilevel"/>
    <w:tmpl w:val="1F96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6C"/>
    <w:rsid w:val="000B229D"/>
    <w:rsid w:val="000D173D"/>
    <w:rsid w:val="000E4379"/>
    <w:rsid w:val="000E43CF"/>
    <w:rsid w:val="00142E29"/>
    <w:rsid w:val="00164A43"/>
    <w:rsid w:val="0019438D"/>
    <w:rsid w:val="001A4D7F"/>
    <w:rsid w:val="001B0FC3"/>
    <w:rsid w:val="001D6FB3"/>
    <w:rsid w:val="001E0C52"/>
    <w:rsid w:val="001E6C53"/>
    <w:rsid w:val="002139D5"/>
    <w:rsid w:val="00214BF7"/>
    <w:rsid w:val="002173B9"/>
    <w:rsid w:val="002A798B"/>
    <w:rsid w:val="00302D73"/>
    <w:rsid w:val="0034164F"/>
    <w:rsid w:val="00372552"/>
    <w:rsid w:val="003863E0"/>
    <w:rsid w:val="00392BDA"/>
    <w:rsid w:val="003964A2"/>
    <w:rsid w:val="003A3F42"/>
    <w:rsid w:val="003C0505"/>
    <w:rsid w:val="003E223E"/>
    <w:rsid w:val="003E5603"/>
    <w:rsid w:val="003F0F63"/>
    <w:rsid w:val="003F4F07"/>
    <w:rsid w:val="004102BF"/>
    <w:rsid w:val="0041574C"/>
    <w:rsid w:val="00456A4D"/>
    <w:rsid w:val="004A1EE4"/>
    <w:rsid w:val="004C1AB6"/>
    <w:rsid w:val="00515871"/>
    <w:rsid w:val="00534929"/>
    <w:rsid w:val="00557E00"/>
    <w:rsid w:val="00582F57"/>
    <w:rsid w:val="0060781A"/>
    <w:rsid w:val="00611E4D"/>
    <w:rsid w:val="006608AB"/>
    <w:rsid w:val="006C3B7F"/>
    <w:rsid w:val="006D32C3"/>
    <w:rsid w:val="00703944"/>
    <w:rsid w:val="00705E6C"/>
    <w:rsid w:val="007174B8"/>
    <w:rsid w:val="007237A2"/>
    <w:rsid w:val="007B1705"/>
    <w:rsid w:val="007E2631"/>
    <w:rsid w:val="00817B4A"/>
    <w:rsid w:val="00884939"/>
    <w:rsid w:val="00886535"/>
    <w:rsid w:val="00894377"/>
    <w:rsid w:val="008C658E"/>
    <w:rsid w:val="008E19C2"/>
    <w:rsid w:val="009002DA"/>
    <w:rsid w:val="009013CA"/>
    <w:rsid w:val="00930CCE"/>
    <w:rsid w:val="00943959"/>
    <w:rsid w:val="009524E1"/>
    <w:rsid w:val="009949A9"/>
    <w:rsid w:val="009A11EB"/>
    <w:rsid w:val="009E3078"/>
    <w:rsid w:val="009F2B0D"/>
    <w:rsid w:val="009F6446"/>
    <w:rsid w:val="00A203FD"/>
    <w:rsid w:val="00A354A4"/>
    <w:rsid w:val="00A407F7"/>
    <w:rsid w:val="00A50D12"/>
    <w:rsid w:val="00A939DF"/>
    <w:rsid w:val="00AC08AC"/>
    <w:rsid w:val="00AC7F7B"/>
    <w:rsid w:val="00AE1996"/>
    <w:rsid w:val="00AE4597"/>
    <w:rsid w:val="00AE679A"/>
    <w:rsid w:val="00AF47BC"/>
    <w:rsid w:val="00B00B6B"/>
    <w:rsid w:val="00B01963"/>
    <w:rsid w:val="00B31D37"/>
    <w:rsid w:val="00B3664A"/>
    <w:rsid w:val="00B8390B"/>
    <w:rsid w:val="00BB6E94"/>
    <w:rsid w:val="00BC7E0B"/>
    <w:rsid w:val="00BE02CB"/>
    <w:rsid w:val="00C24492"/>
    <w:rsid w:val="00C46A14"/>
    <w:rsid w:val="00C63869"/>
    <w:rsid w:val="00C76AED"/>
    <w:rsid w:val="00CB3766"/>
    <w:rsid w:val="00D17C24"/>
    <w:rsid w:val="00D22057"/>
    <w:rsid w:val="00D70377"/>
    <w:rsid w:val="00DA748E"/>
    <w:rsid w:val="00DC4EF4"/>
    <w:rsid w:val="00DC740A"/>
    <w:rsid w:val="00E039BF"/>
    <w:rsid w:val="00E562E7"/>
    <w:rsid w:val="00E71AEE"/>
    <w:rsid w:val="00E83F0C"/>
    <w:rsid w:val="00E84400"/>
    <w:rsid w:val="00E9110A"/>
    <w:rsid w:val="00EC3726"/>
    <w:rsid w:val="00ED43BF"/>
    <w:rsid w:val="00ED44F5"/>
    <w:rsid w:val="00F06737"/>
    <w:rsid w:val="00F36225"/>
    <w:rsid w:val="00F67D49"/>
    <w:rsid w:val="00F82BF8"/>
    <w:rsid w:val="00F831E5"/>
    <w:rsid w:val="00FA5002"/>
    <w:rsid w:val="00FA6C23"/>
    <w:rsid w:val="00FE37C0"/>
    <w:rsid w:val="00FE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2C694-13FE-46EC-8C07-5C9ABD45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E6C"/>
    <w:rPr>
      <w:color w:val="0000FF"/>
      <w:u w:val="single"/>
    </w:rPr>
  </w:style>
  <w:style w:type="paragraph" w:styleId="BalloonText">
    <w:name w:val="Balloon Text"/>
    <w:basedOn w:val="Normal"/>
    <w:link w:val="BalloonTextChar"/>
    <w:uiPriority w:val="99"/>
    <w:semiHidden/>
    <w:unhideWhenUsed/>
    <w:rsid w:val="0070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E6C"/>
    <w:rPr>
      <w:rFonts w:ascii="Tahoma" w:hAnsi="Tahoma" w:cs="Tahoma"/>
      <w:sz w:val="16"/>
      <w:szCs w:val="16"/>
    </w:rPr>
  </w:style>
  <w:style w:type="paragraph" w:styleId="ListParagraph">
    <w:name w:val="List Paragraph"/>
    <w:basedOn w:val="Normal"/>
    <w:uiPriority w:val="34"/>
    <w:qFormat/>
    <w:rsid w:val="000B229D"/>
    <w:pPr>
      <w:ind w:left="720"/>
      <w:contextualSpacing/>
    </w:pPr>
  </w:style>
  <w:style w:type="paragraph" w:styleId="NormalWeb">
    <w:name w:val="Normal (Web)"/>
    <w:basedOn w:val="Normal"/>
    <w:uiPriority w:val="99"/>
    <w:unhideWhenUsed/>
    <w:rsid w:val="00E71AE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C1A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1AB6"/>
    <w:rPr>
      <w:rFonts w:ascii="Calibri" w:hAnsi="Calibri"/>
      <w:szCs w:val="21"/>
    </w:rPr>
  </w:style>
  <w:style w:type="character" w:styleId="Strong">
    <w:name w:val="Strong"/>
    <w:basedOn w:val="DefaultParagraphFont"/>
    <w:uiPriority w:val="22"/>
    <w:qFormat/>
    <w:rsid w:val="00C24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81086">
      <w:bodyDiv w:val="1"/>
      <w:marLeft w:val="0"/>
      <w:marRight w:val="0"/>
      <w:marTop w:val="0"/>
      <w:marBottom w:val="0"/>
      <w:divBdr>
        <w:top w:val="none" w:sz="0" w:space="0" w:color="auto"/>
        <w:left w:val="none" w:sz="0" w:space="0" w:color="auto"/>
        <w:bottom w:val="none" w:sz="0" w:space="0" w:color="auto"/>
        <w:right w:val="none" w:sz="0" w:space="0" w:color="auto"/>
      </w:divBdr>
    </w:div>
    <w:div w:id="888034534">
      <w:bodyDiv w:val="1"/>
      <w:marLeft w:val="0"/>
      <w:marRight w:val="0"/>
      <w:marTop w:val="0"/>
      <w:marBottom w:val="0"/>
      <w:divBdr>
        <w:top w:val="none" w:sz="0" w:space="0" w:color="auto"/>
        <w:left w:val="none" w:sz="0" w:space="0" w:color="auto"/>
        <w:bottom w:val="none" w:sz="0" w:space="0" w:color="auto"/>
        <w:right w:val="none" w:sz="0" w:space="0" w:color="auto"/>
      </w:divBdr>
    </w:div>
    <w:div w:id="973297362">
      <w:bodyDiv w:val="1"/>
      <w:marLeft w:val="0"/>
      <w:marRight w:val="0"/>
      <w:marTop w:val="0"/>
      <w:marBottom w:val="0"/>
      <w:divBdr>
        <w:top w:val="none" w:sz="0" w:space="0" w:color="auto"/>
        <w:left w:val="none" w:sz="0" w:space="0" w:color="auto"/>
        <w:bottom w:val="none" w:sz="0" w:space="0" w:color="auto"/>
        <w:right w:val="none" w:sz="0" w:space="0" w:color="auto"/>
      </w:divBdr>
    </w:div>
    <w:div w:id="1391926587">
      <w:bodyDiv w:val="1"/>
      <w:marLeft w:val="0"/>
      <w:marRight w:val="0"/>
      <w:marTop w:val="0"/>
      <w:marBottom w:val="0"/>
      <w:divBdr>
        <w:top w:val="none" w:sz="0" w:space="0" w:color="auto"/>
        <w:left w:val="none" w:sz="0" w:space="0" w:color="auto"/>
        <w:bottom w:val="none" w:sz="0" w:space="0" w:color="auto"/>
        <w:right w:val="none" w:sz="0" w:space="0" w:color="auto"/>
      </w:divBdr>
      <w:divsChild>
        <w:div w:id="204754838">
          <w:marLeft w:val="0"/>
          <w:marRight w:val="0"/>
          <w:marTop w:val="0"/>
          <w:marBottom w:val="0"/>
          <w:divBdr>
            <w:top w:val="none" w:sz="0" w:space="0" w:color="auto"/>
            <w:left w:val="none" w:sz="0" w:space="0" w:color="auto"/>
            <w:bottom w:val="none" w:sz="0" w:space="0" w:color="auto"/>
            <w:right w:val="none" w:sz="0" w:space="0" w:color="auto"/>
          </w:divBdr>
        </w:div>
      </w:divsChild>
    </w:div>
    <w:div w:id="1423144036">
      <w:bodyDiv w:val="1"/>
      <w:marLeft w:val="0"/>
      <w:marRight w:val="0"/>
      <w:marTop w:val="0"/>
      <w:marBottom w:val="0"/>
      <w:divBdr>
        <w:top w:val="none" w:sz="0" w:space="0" w:color="auto"/>
        <w:left w:val="none" w:sz="0" w:space="0" w:color="auto"/>
        <w:bottom w:val="none" w:sz="0" w:space="0" w:color="auto"/>
        <w:right w:val="none" w:sz="0" w:space="0" w:color="auto"/>
      </w:divBdr>
    </w:div>
    <w:div w:id="15602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ilife.org/southplainsprofit" TargetMode="External"/><Relationship Id="rId3" Type="http://schemas.openxmlformats.org/officeDocument/2006/relationships/settings" Target="settings.xml"/><Relationship Id="rId7" Type="http://schemas.openxmlformats.org/officeDocument/2006/relationships/hyperlink" Target="http://lubbock.tamu.edu/files/2014/06/Hailout-Replant-LatePlant-Guide-TX-S-Plains-Trostle-Kelley-AgriLife-20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rostle@ag.tamu.edu"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owa.agnet.tamu.edu/owa/redir.aspx?C=0d7d4d045ca74dc09fd8b19aef5ff733&amp;URL=mailto%3actrostle%40ag.tamu.edu" TargetMode="External"/><Relationship Id="rId4" Type="http://schemas.openxmlformats.org/officeDocument/2006/relationships/webSettings" Target="webSettings.xml"/><Relationship Id="rId9" Type="http://schemas.openxmlformats.org/officeDocument/2006/relationships/hyperlink" Target="http://lubbock.tamu.edu/programs/crops/wh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ctrostle</dc:creator>
  <cp:lastModifiedBy>Calvin Trostle</cp:lastModifiedBy>
  <cp:revision>3</cp:revision>
  <dcterms:created xsi:type="dcterms:W3CDTF">2015-02-09T17:57:00Z</dcterms:created>
  <dcterms:modified xsi:type="dcterms:W3CDTF">2015-02-09T18:29:00Z</dcterms:modified>
</cp:coreProperties>
</file>